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both"/>
        <w:rPr>
          <w:rFonts w:ascii="Arial" w:hAnsi="Arial" w:cs="Arial"/>
          <w:sz w:val="18"/>
          <w:szCs w:val="18"/>
          <w:lang w:eastAsia="es-ES"/>
        </w:rPr>
      </w:pPr>
      <w:bookmarkStart w:id="0" w:name="_GoBack"/>
      <w:bookmarkEnd w:id="0"/>
    </w:p>
    <w:p>
      <w:pPr>
        <w:shd w:val="clear" w:color="auto" w:fill="A5C9EB" w:themeFill="text2" w:themeFillTint="40"/>
        <w:spacing w:before="120" w:after="120" w:line="276" w:lineRule="auto"/>
        <w:jc w:val="both"/>
        <w:rPr>
          <w:rFonts w:ascii="Arial" w:hAnsi="Arial" w:cs="Arial"/>
          <w:b/>
          <w:bCs/>
          <w:sz w:val="20"/>
          <w:szCs w:val="20"/>
          <w:lang w:eastAsia="es-ES"/>
        </w:rPr>
      </w:pPr>
    </w:p>
    <w:p>
      <w:pPr>
        <w:shd w:val="clear" w:color="auto" w:fill="A5C9EB" w:themeFill="text2" w:themeFillTint="40"/>
        <w:spacing w:before="120" w:after="120" w:line="276" w:lineRule="auto"/>
        <w:jc w:val="both"/>
        <w:rPr>
          <w:rFonts w:ascii="Arial" w:hAnsi="Arial" w:cs="Arial"/>
          <w:b/>
          <w:bCs/>
          <w:sz w:val="20"/>
          <w:szCs w:val="20"/>
          <w:lang w:eastAsia="es-ES"/>
        </w:rPr>
      </w:pPr>
      <w:r>
        <w:rPr>
          <w:rFonts w:ascii="Arial" w:hAnsi="Arial" w:cs="Arial"/>
          <w:b/>
          <w:bCs/>
          <w:sz w:val="20"/>
          <w:szCs w:val="20"/>
          <w:lang w:eastAsia="es-ES"/>
        </w:rPr>
        <w:t>ANEXO I: SOLICITUDE DE PARTICIPACIÓN NO PROCESO SELECTIVO</w:t>
      </w:r>
    </w:p>
    <w:p>
      <w:pPr>
        <w:shd w:val="clear" w:color="auto" w:fill="A5C9EB" w:themeFill="text2" w:themeFillTint="40"/>
        <w:spacing w:before="120" w:after="120" w:line="276" w:lineRule="auto"/>
        <w:jc w:val="both"/>
        <w:rPr>
          <w:rFonts w:ascii="Arial" w:hAnsi="Arial" w:cs="Arial"/>
          <w:b/>
          <w:bCs/>
          <w:sz w:val="20"/>
          <w:szCs w:val="20"/>
          <w:lang w:eastAsia="es-ES"/>
        </w:rPr>
      </w:pPr>
    </w:p>
    <w:p>
      <w:pPr>
        <w:spacing w:before="120" w:after="120" w:line="276" w:lineRule="auto"/>
        <w:jc w:val="both"/>
        <w:rPr>
          <w:rFonts w:ascii="Arial" w:hAnsi="Arial" w:cs="Arial"/>
          <w:b/>
          <w:bCs/>
          <w:sz w:val="20"/>
          <w:szCs w:val="20"/>
          <w:lang w:eastAsia="es-ES"/>
        </w:rPr>
      </w:pP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495"/>
        <w:gridCol w:w="3079"/>
        <w:gridCol w:w="1139"/>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gridSpan w:val="5"/>
            <w:shd w:val="clear" w:color="auto" w:fill="17365D"/>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1. DATOS DO/A INTERESADO/A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Nome e apelidos</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DNI</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 xml:space="preserve">Enderezo postal </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Código postal</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Municipio</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Provincia</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País</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ind w:right="182"/>
              <w:jc w:val="both"/>
              <w:rPr>
                <w:rFonts w:ascii="Arial" w:hAnsi="Arial" w:cs="Arial"/>
                <w:sz w:val="20"/>
                <w:szCs w:val="20"/>
                <w:lang w:val="es-ES" w:eastAsia="es-ES"/>
              </w:rPr>
            </w:pPr>
            <w:r>
              <w:rPr>
                <w:rFonts w:ascii="Arial" w:hAnsi="Arial" w:cs="Arial"/>
                <w:sz w:val="20"/>
                <w:szCs w:val="20"/>
                <w:lang w:val="es-ES" w:eastAsia="es-ES"/>
              </w:rPr>
              <w:t>Enderezo electrónico</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Teléfono de contacto</w:t>
            </w:r>
          </w:p>
        </w:tc>
        <w:tc>
          <w:tcPr>
            <w:tcW w:w="5327" w:type="dxa"/>
            <w:gridSpan w:val="3"/>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shd w:val="clear" w:color="auto" w:fill="17365D"/>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2. EXPON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Que, vista a convocatoria do proceso selectivo para a constitución dunha bolsa de emprego de cara a provisión, con carácter temporal mediante nomeamento interino, do posto de traballador/a social do Concello de Folgoso do Courel,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shd w:val="clear" w:color="auto" w:fill="17365D"/>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3. DECLARO RESPONSABLEMENTE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numPr>
                <w:ilvl w:val="0"/>
                <w:numId w:val="1"/>
              </w:num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 xml:space="preserve">Ter a nacionalidade española. </w:t>
            </w:r>
          </w:p>
          <w:p>
            <w:pPr>
              <w:numPr>
                <w:ilvl w:val="0"/>
                <w:numId w:val="1"/>
              </w:num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Non padecer nin estar afectado por limitación física ou psíquica que sexa incompatible co desenrolo das correspondentes funcións.</w:t>
            </w:r>
          </w:p>
          <w:p>
            <w:pPr>
              <w:numPr>
                <w:ilvl w:val="0"/>
                <w:numId w:val="1"/>
              </w:num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Ter cumpridos dezaseis anos e non exceder da idade máxima de xubilación forzosa.</w:t>
            </w:r>
          </w:p>
          <w:p>
            <w:pPr>
              <w:numPr>
                <w:ilvl w:val="0"/>
                <w:numId w:val="1"/>
              </w:num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Non ter sido separado do servizo ou despedido mediante expediente disciplinario de ningunha Administración pública ou dos Órganos Constitucionais ou Estatutarios das Comunidades Autónomas, nin atoparse na situación de inhabilitación absoluta ou especial para o desenrolo de empregos ou cargos públicos por resolución xudicial, cando se tratara de acceder á mesma categoría profesional á que se pertencía.  No caso de nacionais doutros estados, non estar inhabilitado ou en situación equivalente, nin ter sido sometido a sanción disciplinaria ou equivalente que impida no Estado de procedencia o acceso ao emprego público nos termos anteriores.</w:t>
            </w:r>
          </w:p>
          <w:p>
            <w:pPr>
              <w:numPr>
                <w:ilvl w:val="0"/>
                <w:numId w:val="1"/>
              </w:num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Posuír a titulación esixida nas presentes bases.</w:t>
            </w:r>
          </w:p>
          <w:p>
            <w:pPr>
              <w:numPr>
                <w:ilvl w:val="0"/>
                <w:numId w:val="1"/>
              </w:num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Posuír o coñecemento de lingua galega esixido nas presentes bases.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shd w:val="clear" w:color="auto" w:fill="17365D"/>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4. SOLICITO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Ser admitido/a ao proceso selectivo antedito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shd w:val="clear" w:color="auto" w:fill="17365D"/>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5. DOCUMENTACIÓN QUE ACHEGO (marcar cun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8755" w:type="dxa"/>
            <w:gridSpan w:val="5"/>
            <w:vAlign w:val="center"/>
          </w:tcPr>
          <w:p>
            <w:pPr>
              <w:spacing w:before="120" w:after="120" w:line="276" w:lineRule="auto"/>
              <w:jc w:val="both"/>
              <w:rPr>
                <w:rFonts w:ascii="Arial" w:hAnsi="Arial" w:cs="Arial"/>
                <w:sz w:val="20"/>
                <w:szCs w:val="20"/>
                <w:lang w:val="es-ES" w:eastAsia="es-ES"/>
              </w:rPr>
            </w:pPr>
            <w:r>
              <w:rPr>
                <w:rFonts w:ascii="Cambria Math" w:hAnsi="Cambria Math" w:cs="Cambria Math"/>
                <w:sz w:val="20"/>
                <w:szCs w:val="20"/>
                <w:lang w:val="es-ES" w:eastAsia="es-ES"/>
              </w:rPr>
              <w:t>▢</w:t>
            </w:r>
            <w:r>
              <w:rPr>
                <w:rFonts w:ascii="Arial" w:hAnsi="Arial" w:cs="Arial"/>
                <w:sz w:val="20"/>
                <w:szCs w:val="20"/>
                <w:lang w:val="es-ES" w:eastAsia="es-ES"/>
              </w:rPr>
              <w:t xml:space="preserve"> 1. Copia do DNI.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55" w:type="dxa"/>
            <w:gridSpan w:val="5"/>
            <w:vAlign w:val="center"/>
          </w:tcPr>
          <w:p>
            <w:pPr>
              <w:spacing w:before="120" w:after="120" w:line="276" w:lineRule="auto"/>
              <w:jc w:val="both"/>
              <w:rPr>
                <w:rFonts w:ascii="Arial" w:hAnsi="Arial" w:cs="Arial"/>
                <w:sz w:val="20"/>
                <w:szCs w:val="20"/>
                <w:lang w:val="es-ES" w:eastAsia="es-ES"/>
              </w:rPr>
            </w:pPr>
            <w:r>
              <w:rPr>
                <w:rFonts w:ascii="Cambria Math" w:hAnsi="Cambria Math" w:cs="Cambria Math"/>
                <w:sz w:val="20"/>
                <w:szCs w:val="20"/>
                <w:lang w:val="es-ES" w:eastAsia="es-ES"/>
              </w:rPr>
              <w:t>▢</w:t>
            </w:r>
            <w:r>
              <w:rPr>
                <w:rFonts w:ascii="Arial" w:hAnsi="Arial" w:cs="Arial"/>
                <w:sz w:val="20"/>
                <w:szCs w:val="20"/>
                <w:lang w:val="es-ES" w:eastAsia="es-ES"/>
              </w:rPr>
              <w:t xml:space="preserve"> 2. Copia da titulación esixida.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55" w:type="dxa"/>
            <w:gridSpan w:val="5"/>
            <w:vAlign w:val="center"/>
          </w:tcPr>
          <w:p>
            <w:pPr>
              <w:spacing w:before="120" w:after="120" w:line="276" w:lineRule="auto"/>
              <w:jc w:val="both"/>
              <w:rPr>
                <w:rFonts w:ascii="Arial" w:hAnsi="Arial" w:cs="Arial"/>
                <w:sz w:val="20"/>
                <w:szCs w:val="20"/>
                <w:lang w:val="es-ES" w:eastAsia="es-ES"/>
              </w:rPr>
            </w:pPr>
            <w:r>
              <w:rPr>
                <w:rFonts w:ascii="Cambria Math" w:hAnsi="Cambria Math" w:cs="Cambria Math"/>
                <w:sz w:val="20"/>
                <w:szCs w:val="20"/>
                <w:lang w:val="es-ES" w:eastAsia="es-ES"/>
              </w:rPr>
              <w:t>▢</w:t>
            </w:r>
            <w:r>
              <w:rPr>
                <w:rFonts w:ascii="Arial" w:hAnsi="Arial" w:cs="Arial"/>
                <w:sz w:val="20"/>
                <w:szCs w:val="20"/>
                <w:lang w:val="es-ES" w:eastAsia="es-ES"/>
              </w:rPr>
              <w:t xml:space="preserve"> 3. No seu caso, documentación acreditativa dos méritos profesionais alegados e relacionados expresamente no modelo normalizado de solicitude, segundo o disposto na BASE 6ª.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755" w:type="dxa"/>
            <w:gridSpan w:val="5"/>
            <w:vAlign w:val="center"/>
          </w:tcPr>
          <w:p>
            <w:pPr>
              <w:spacing w:before="120" w:after="120" w:line="276" w:lineRule="auto"/>
              <w:jc w:val="both"/>
              <w:rPr>
                <w:rFonts w:ascii="Arial" w:hAnsi="Arial" w:cs="Arial"/>
                <w:sz w:val="20"/>
                <w:szCs w:val="20"/>
                <w:lang w:val="es-ES" w:eastAsia="es-ES"/>
              </w:rPr>
            </w:pPr>
            <w:r>
              <w:rPr>
                <w:rFonts w:ascii="Cambria Math" w:hAnsi="Cambria Math" w:cs="Cambria Math"/>
                <w:sz w:val="20"/>
                <w:szCs w:val="20"/>
                <w:lang w:val="es-ES" w:eastAsia="es-ES"/>
              </w:rPr>
              <w:t>▢</w:t>
            </w:r>
            <w:r>
              <w:rPr>
                <w:rFonts w:ascii="Arial" w:hAnsi="Arial" w:cs="Arial"/>
                <w:sz w:val="20"/>
                <w:szCs w:val="20"/>
                <w:lang w:val="es-ES" w:eastAsia="es-ES"/>
              </w:rPr>
              <w:t xml:space="preserve"> 4. No seu caso, copia da documentación acreditativa do coñecemento da lingua galega.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shd w:val="clear" w:color="auto" w:fill="17365D"/>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6. RELACION DE MÉRITOS QUE DESEXO ME SEXAN VALORADOS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755" w:type="dxa"/>
            <w:gridSpan w:val="5"/>
            <w:shd w:val="clear" w:color="auto" w:fill="C6D9F1"/>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9.1. MÉRITOS PROFESIONALES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Ente empregador</w:t>
            </w:r>
          </w:p>
        </w:tc>
        <w:tc>
          <w:tcPr>
            <w:tcW w:w="1495" w:type="dxa"/>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Denominación posto/praza</w:t>
            </w:r>
          </w:p>
        </w:tc>
        <w:tc>
          <w:tcPr>
            <w:tcW w:w="3079" w:type="dxa"/>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Duración (en días)</w:t>
            </w:r>
          </w:p>
        </w:tc>
        <w:tc>
          <w:tcPr>
            <w:tcW w:w="1139" w:type="dxa"/>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Dara inicio</w:t>
            </w:r>
          </w:p>
        </w:tc>
        <w:tc>
          <w:tcPr>
            <w:tcW w:w="1109" w:type="dxa"/>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Data fin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p>
        </w:tc>
        <w:tc>
          <w:tcPr>
            <w:tcW w:w="1495" w:type="dxa"/>
            <w:vAlign w:val="center"/>
          </w:tcPr>
          <w:p>
            <w:pPr>
              <w:spacing w:before="120" w:after="120" w:line="276" w:lineRule="auto"/>
              <w:jc w:val="both"/>
              <w:rPr>
                <w:rFonts w:ascii="Arial" w:hAnsi="Arial" w:cs="Arial"/>
                <w:sz w:val="20"/>
                <w:szCs w:val="20"/>
                <w:lang w:val="es-ES" w:eastAsia="es-ES"/>
              </w:rPr>
            </w:pPr>
          </w:p>
        </w:tc>
        <w:tc>
          <w:tcPr>
            <w:tcW w:w="3079" w:type="dxa"/>
            <w:vAlign w:val="center"/>
          </w:tcPr>
          <w:p>
            <w:pPr>
              <w:spacing w:before="120" w:after="120" w:line="276" w:lineRule="auto"/>
              <w:jc w:val="both"/>
              <w:rPr>
                <w:rFonts w:ascii="Arial" w:hAnsi="Arial" w:cs="Arial"/>
                <w:sz w:val="20"/>
                <w:szCs w:val="20"/>
                <w:lang w:val="es-ES" w:eastAsia="es-ES"/>
              </w:rPr>
            </w:pPr>
          </w:p>
        </w:tc>
        <w:tc>
          <w:tcPr>
            <w:tcW w:w="1139" w:type="dxa"/>
            <w:vAlign w:val="center"/>
          </w:tcPr>
          <w:p>
            <w:pPr>
              <w:spacing w:before="120" w:after="120" w:line="276" w:lineRule="auto"/>
              <w:jc w:val="both"/>
              <w:rPr>
                <w:rFonts w:ascii="Arial" w:hAnsi="Arial" w:cs="Arial"/>
                <w:sz w:val="20"/>
                <w:szCs w:val="20"/>
                <w:lang w:val="es-ES" w:eastAsia="es-ES"/>
              </w:rPr>
            </w:pPr>
          </w:p>
        </w:tc>
        <w:tc>
          <w:tcPr>
            <w:tcW w:w="1109" w:type="dxa"/>
            <w:vAlign w:val="center"/>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p>
        </w:tc>
        <w:tc>
          <w:tcPr>
            <w:tcW w:w="1495" w:type="dxa"/>
            <w:vAlign w:val="center"/>
          </w:tcPr>
          <w:p>
            <w:pPr>
              <w:spacing w:before="120" w:after="120" w:line="276" w:lineRule="auto"/>
              <w:jc w:val="both"/>
              <w:rPr>
                <w:rFonts w:ascii="Arial" w:hAnsi="Arial" w:cs="Arial"/>
                <w:sz w:val="20"/>
                <w:szCs w:val="20"/>
                <w:lang w:val="es-ES" w:eastAsia="es-ES"/>
              </w:rPr>
            </w:pPr>
          </w:p>
        </w:tc>
        <w:tc>
          <w:tcPr>
            <w:tcW w:w="3079" w:type="dxa"/>
            <w:vAlign w:val="center"/>
          </w:tcPr>
          <w:p>
            <w:pPr>
              <w:spacing w:before="120" w:after="120" w:line="276" w:lineRule="auto"/>
              <w:jc w:val="both"/>
              <w:rPr>
                <w:rFonts w:ascii="Arial" w:hAnsi="Arial" w:cs="Arial"/>
                <w:sz w:val="20"/>
                <w:szCs w:val="20"/>
                <w:lang w:val="es-ES" w:eastAsia="es-ES"/>
              </w:rPr>
            </w:pPr>
          </w:p>
        </w:tc>
        <w:tc>
          <w:tcPr>
            <w:tcW w:w="1139" w:type="dxa"/>
            <w:vAlign w:val="center"/>
          </w:tcPr>
          <w:p>
            <w:pPr>
              <w:spacing w:before="120" w:after="120" w:line="276" w:lineRule="auto"/>
              <w:jc w:val="both"/>
              <w:rPr>
                <w:rFonts w:ascii="Arial" w:hAnsi="Arial" w:cs="Arial"/>
                <w:sz w:val="20"/>
                <w:szCs w:val="20"/>
                <w:lang w:val="es-ES" w:eastAsia="es-ES"/>
              </w:rPr>
            </w:pPr>
          </w:p>
        </w:tc>
        <w:tc>
          <w:tcPr>
            <w:tcW w:w="1109" w:type="dxa"/>
            <w:vAlign w:val="center"/>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p>
        </w:tc>
        <w:tc>
          <w:tcPr>
            <w:tcW w:w="1495" w:type="dxa"/>
            <w:vAlign w:val="center"/>
          </w:tcPr>
          <w:p>
            <w:pPr>
              <w:spacing w:before="120" w:after="120" w:line="276" w:lineRule="auto"/>
              <w:jc w:val="both"/>
              <w:rPr>
                <w:rFonts w:ascii="Arial" w:hAnsi="Arial" w:cs="Arial"/>
                <w:sz w:val="20"/>
                <w:szCs w:val="20"/>
                <w:lang w:val="es-ES" w:eastAsia="es-ES"/>
              </w:rPr>
            </w:pPr>
          </w:p>
        </w:tc>
        <w:tc>
          <w:tcPr>
            <w:tcW w:w="3079" w:type="dxa"/>
            <w:vAlign w:val="center"/>
          </w:tcPr>
          <w:p>
            <w:pPr>
              <w:spacing w:before="120" w:after="120" w:line="276" w:lineRule="auto"/>
              <w:jc w:val="both"/>
              <w:rPr>
                <w:rFonts w:ascii="Arial" w:hAnsi="Arial" w:cs="Arial"/>
                <w:sz w:val="20"/>
                <w:szCs w:val="20"/>
                <w:lang w:val="es-ES" w:eastAsia="es-ES"/>
              </w:rPr>
            </w:pPr>
          </w:p>
        </w:tc>
        <w:tc>
          <w:tcPr>
            <w:tcW w:w="1139" w:type="dxa"/>
            <w:vAlign w:val="center"/>
          </w:tcPr>
          <w:p>
            <w:pPr>
              <w:spacing w:before="120" w:after="120" w:line="276" w:lineRule="auto"/>
              <w:jc w:val="both"/>
              <w:rPr>
                <w:rFonts w:ascii="Arial" w:hAnsi="Arial" w:cs="Arial"/>
                <w:sz w:val="20"/>
                <w:szCs w:val="20"/>
                <w:lang w:val="es-ES" w:eastAsia="es-ES"/>
              </w:rPr>
            </w:pPr>
          </w:p>
        </w:tc>
        <w:tc>
          <w:tcPr>
            <w:tcW w:w="1109" w:type="dxa"/>
            <w:vAlign w:val="center"/>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p>
        </w:tc>
        <w:tc>
          <w:tcPr>
            <w:tcW w:w="1495" w:type="dxa"/>
            <w:vAlign w:val="center"/>
          </w:tcPr>
          <w:p>
            <w:pPr>
              <w:spacing w:before="120" w:after="120" w:line="276" w:lineRule="auto"/>
              <w:jc w:val="both"/>
              <w:rPr>
                <w:rFonts w:ascii="Arial" w:hAnsi="Arial" w:cs="Arial"/>
                <w:sz w:val="20"/>
                <w:szCs w:val="20"/>
                <w:lang w:val="es-ES" w:eastAsia="es-ES"/>
              </w:rPr>
            </w:pPr>
          </w:p>
        </w:tc>
        <w:tc>
          <w:tcPr>
            <w:tcW w:w="3079" w:type="dxa"/>
            <w:vAlign w:val="center"/>
          </w:tcPr>
          <w:p>
            <w:pPr>
              <w:spacing w:before="120" w:after="120" w:line="276" w:lineRule="auto"/>
              <w:jc w:val="both"/>
              <w:rPr>
                <w:rFonts w:ascii="Arial" w:hAnsi="Arial" w:cs="Arial"/>
                <w:sz w:val="20"/>
                <w:szCs w:val="20"/>
                <w:lang w:val="es-ES" w:eastAsia="es-ES"/>
              </w:rPr>
            </w:pPr>
          </w:p>
        </w:tc>
        <w:tc>
          <w:tcPr>
            <w:tcW w:w="1139" w:type="dxa"/>
            <w:vAlign w:val="center"/>
          </w:tcPr>
          <w:p>
            <w:pPr>
              <w:spacing w:before="120" w:after="120" w:line="276" w:lineRule="auto"/>
              <w:jc w:val="both"/>
              <w:rPr>
                <w:rFonts w:ascii="Arial" w:hAnsi="Arial" w:cs="Arial"/>
                <w:sz w:val="20"/>
                <w:szCs w:val="20"/>
                <w:lang w:val="es-ES" w:eastAsia="es-ES"/>
              </w:rPr>
            </w:pPr>
          </w:p>
        </w:tc>
        <w:tc>
          <w:tcPr>
            <w:tcW w:w="1109" w:type="dxa"/>
            <w:vAlign w:val="center"/>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p>
        </w:tc>
        <w:tc>
          <w:tcPr>
            <w:tcW w:w="1495" w:type="dxa"/>
            <w:vAlign w:val="center"/>
          </w:tcPr>
          <w:p>
            <w:pPr>
              <w:spacing w:before="120" w:after="120" w:line="276" w:lineRule="auto"/>
              <w:jc w:val="both"/>
              <w:rPr>
                <w:rFonts w:ascii="Arial" w:hAnsi="Arial" w:cs="Arial"/>
                <w:sz w:val="20"/>
                <w:szCs w:val="20"/>
                <w:lang w:val="es-ES" w:eastAsia="es-ES"/>
              </w:rPr>
            </w:pPr>
          </w:p>
        </w:tc>
        <w:tc>
          <w:tcPr>
            <w:tcW w:w="3079" w:type="dxa"/>
            <w:vAlign w:val="center"/>
          </w:tcPr>
          <w:p>
            <w:pPr>
              <w:spacing w:before="120" w:after="120" w:line="276" w:lineRule="auto"/>
              <w:jc w:val="both"/>
              <w:rPr>
                <w:rFonts w:ascii="Arial" w:hAnsi="Arial" w:cs="Arial"/>
                <w:sz w:val="20"/>
                <w:szCs w:val="20"/>
                <w:lang w:val="es-ES" w:eastAsia="es-ES"/>
              </w:rPr>
            </w:pPr>
          </w:p>
        </w:tc>
        <w:tc>
          <w:tcPr>
            <w:tcW w:w="1139" w:type="dxa"/>
            <w:vAlign w:val="center"/>
          </w:tcPr>
          <w:p>
            <w:pPr>
              <w:spacing w:before="120" w:after="120" w:line="276" w:lineRule="auto"/>
              <w:jc w:val="both"/>
              <w:rPr>
                <w:rFonts w:ascii="Arial" w:hAnsi="Arial" w:cs="Arial"/>
                <w:sz w:val="20"/>
                <w:szCs w:val="20"/>
                <w:lang w:val="es-ES" w:eastAsia="es-ES"/>
              </w:rPr>
            </w:pPr>
          </w:p>
        </w:tc>
        <w:tc>
          <w:tcPr>
            <w:tcW w:w="1109" w:type="dxa"/>
            <w:vAlign w:val="center"/>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p>
        </w:tc>
        <w:tc>
          <w:tcPr>
            <w:tcW w:w="1495" w:type="dxa"/>
            <w:vAlign w:val="center"/>
          </w:tcPr>
          <w:p>
            <w:pPr>
              <w:spacing w:before="120" w:after="120" w:line="276" w:lineRule="auto"/>
              <w:jc w:val="both"/>
              <w:rPr>
                <w:rFonts w:ascii="Arial" w:hAnsi="Arial" w:cs="Arial"/>
                <w:sz w:val="20"/>
                <w:szCs w:val="20"/>
                <w:lang w:val="es-ES" w:eastAsia="es-ES"/>
              </w:rPr>
            </w:pPr>
          </w:p>
        </w:tc>
        <w:tc>
          <w:tcPr>
            <w:tcW w:w="3079" w:type="dxa"/>
            <w:vAlign w:val="center"/>
          </w:tcPr>
          <w:p>
            <w:pPr>
              <w:spacing w:before="120" w:after="120" w:line="276" w:lineRule="auto"/>
              <w:jc w:val="both"/>
              <w:rPr>
                <w:rFonts w:ascii="Arial" w:hAnsi="Arial" w:cs="Arial"/>
                <w:sz w:val="20"/>
                <w:szCs w:val="20"/>
                <w:lang w:val="es-ES" w:eastAsia="es-ES"/>
              </w:rPr>
            </w:pPr>
          </w:p>
        </w:tc>
        <w:tc>
          <w:tcPr>
            <w:tcW w:w="1139" w:type="dxa"/>
            <w:vAlign w:val="center"/>
          </w:tcPr>
          <w:p>
            <w:pPr>
              <w:spacing w:before="120" w:after="120" w:line="276" w:lineRule="auto"/>
              <w:jc w:val="both"/>
              <w:rPr>
                <w:rFonts w:ascii="Arial" w:hAnsi="Arial" w:cs="Arial"/>
                <w:sz w:val="20"/>
                <w:szCs w:val="20"/>
                <w:lang w:val="es-ES" w:eastAsia="es-ES"/>
              </w:rPr>
            </w:pPr>
          </w:p>
        </w:tc>
        <w:tc>
          <w:tcPr>
            <w:tcW w:w="1109" w:type="dxa"/>
            <w:vAlign w:val="center"/>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pPr>
              <w:spacing w:before="120" w:after="120" w:line="276" w:lineRule="auto"/>
              <w:jc w:val="both"/>
              <w:rPr>
                <w:rFonts w:ascii="Arial" w:hAnsi="Arial" w:cs="Arial"/>
                <w:sz w:val="20"/>
                <w:szCs w:val="20"/>
                <w:lang w:val="es-ES" w:eastAsia="es-ES"/>
              </w:rPr>
            </w:pPr>
          </w:p>
        </w:tc>
        <w:tc>
          <w:tcPr>
            <w:tcW w:w="1495" w:type="dxa"/>
            <w:vAlign w:val="center"/>
          </w:tcPr>
          <w:p>
            <w:pPr>
              <w:spacing w:before="120" w:after="120" w:line="276" w:lineRule="auto"/>
              <w:jc w:val="both"/>
              <w:rPr>
                <w:rFonts w:ascii="Arial" w:hAnsi="Arial" w:cs="Arial"/>
                <w:sz w:val="20"/>
                <w:szCs w:val="20"/>
                <w:lang w:val="es-ES" w:eastAsia="es-ES"/>
              </w:rPr>
            </w:pPr>
          </w:p>
        </w:tc>
        <w:tc>
          <w:tcPr>
            <w:tcW w:w="3079" w:type="dxa"/>
            <w:vAlign w:val="center"/>
          </w:tcPr>
          <w:p>
            <w:pPr>
              <w:spacing w:before="120" w:after="120" w:line="276" w:lineRule="auto"/>
              <w:jc w:val="both"/>
              <w:rPr>
                <w:rFonts w:ascii="Arial" w:hAnsi="Arial" w:cs="Arial"/>
                <w:sz w:val="20"/>
                <w:szCs w:val="20"/>
                <w:lang w:val="es-ES" w:eastAsia="es-ES"/>
              </w:rPr>
            </w:pPr>
          </w:p>
        </w:tc>
        <w:tc>
          <w:tcPr>
            <w:tcW w:w="1139" w:type="dxa"/>
            <w:vAlign w:val="center"/>
          </w:tcPr>
          <w:p>
            <w:pPr>
              <w:spacing w:before="120" w:after="120" w:line="276" w:lineRule="auto"/>
              <w:jc w:val="both"/>
              <w:rPr>
                <w:rFonts w:ascii="Arial" w:hAnsi="Arial" w:cs="Arial"/>
                <w:sz w:val="20"/>
                <w:szCs w:val="20"/>
                <w:lang w:val="es-ES" w:eastAsia="es-ES"/>
              </w:rPr>
            </w:pPr>
          </w:p>
        </w:tc>
        <w:tc>
          <w:tcPr>
            <w:tcW w:w="1109" w:type="dxa"/>
            <w:vAlign w:val="center"/>
          </w:tcPr>
          <w:p>
            <w:pPr>
              <w:spacing w:before="120" w:after="120" w:line="276" w:lineRule="auto"/>
              <w:jc w:val="both"/>
              <w:rPr>
                <w:rFonts w:ascii="Arial" w:hAnsi="Arial" w:cs="Arial"/>
                <w:sz w:val="20"/>
                <w:szCs w:val="20"/>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shd w:val="clear" w:color="auto" w:fill="1F3864"/>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10. INFORMACIÓN BÁSICA SOBRE PROTECCIÓN DE DATOS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Responsable</w:t>
            </w:r>
          </w:p>
        </w:tc>
        <w:tc>
          <w:tcPr>
            <w:tcW w:w="5327" w:type="dxa"/>
            <w:gridSpan w:val="3"/>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Concello de Folgoso do Courel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Finalidade</w:t>
            </w:r>
          </w:p>
        </w:tc>
        <w:tc>
          <w:tcPr>
            <w:tcW w:w="5327" w:type="dxa"/>
            <w:gridSpan w:val="3"/>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Cumprimento dunha misión realizada en interese público ou non exercicio de poder públicos conferido ao responsable do tratamento: artigo 55 do texto refundido da Lei do Estatuto Básico do Empregado Público, aprobado por Real Decreto Lexislativo 5/2015, do 30 de outubro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Lexitimación</w:t>
            </w:r>
          </w:p>
        </w:tc>
        <w:tc>
          <w:tcPr>
            <w:tcW w:w="5327" w:type="dxa"/>
            <w:gridSpan w:val="3"/>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A base legal para o tratamento dos seus datos é o cumprimento dunha obrigación legal regulada na Lei 30/1984, do 2 de agosto , de medidas para a reforma da Función Pública, no Real Decreto Lexislativo 5/2015, do 30 de outubro , polo que se aproba a Lei do Estatuto Básico do Empregado Público, e normas análogas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Destinatarios</w:t>
            </w:r>
          </w:p>
        </w:tc>
        <w:tc>
          <w:tcPr>
            <w:tcW w:w="5327" w:type="dxa"/>
            <w:gridSpan w:val="3"/>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No se ceden datos a terceros, salvo imperativo legal.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Dereitos</w:t>
            </w:r>
          </w:p>
        </w:tc>
        <w:tc>
          <w:tcPr>
            <w:tcW w:w="5327" w:type="dxa"/>
            <w:gridSpan w:val="3"/>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De conformidade cos artigos 15 a 22 do Regulamento (UE) 2016/679 do parlamento europeo e do consello do 27 de abril  de 2016 relativo á protección das persoas físicas, así como os artigos do 12 ao 18 da Lei Orgánica 3/2018, do 5 de decembro, de Protección de Datos Persoais e garantía dos dereitos dixitais, os afectados contan cunha serie de dereitos no tratamento dos seus datos persoais, a saber: dereito de acceso, rectificación, supresión, limitación do tratamento, portabilidade e oposición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8" w:type="dxa"/>
            <w:gridSpan w:val="2"/>
            <w:shd w:val="clear" w:color="auto" w:fill="F2F2F2"/>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Informacion adicional</w:t>
            </w:r>
          </w:p>
        </w:tc>
        <w:tc>
          <w:tcPr>
            <w:tcW w:w="5327" w:type="dxa"/>
            <w:gridSpan w:val="3"/>
            <w:vAlign w:val="center"/>
          </w:tcPr>
          <w:p>
            <w:pPr>
              <w:spacing w:before="120" w:after="120" w:line="276" w:lineRule="auto"/>
              <w:jc w:val="both"/>
              <w:rPr>
                <w:rFonts w:ascii="Arial" w:hAnsi="Arial" w:cs="Arial"/>
                <w:sz w:val="20"/>
                <w:szCs w:val="20"/>
                <w:lang w:val="es-ES" w:eastAsia="es-ES"/>
              </w:rPr>
            </w:pPr>
            <w:r>
              <w:rPr>
                <w:rFonts w:ascii="Arial" w:hAnsi="Arial" w:cs="Arial"/>
                <w:sz w:val="20"/>
                <w:szCs w:val="20"/>
                <w:lang w:val="es-ES" w:eastAsia="es-ES"/>
              </w:rPr>
              <w:t>Pode consultar información adicional e detallada sobre Protección de Datos na seguinte ligazón: https://www.aepd.es/</w:t>
            </w:r>
          </w:p>
        </w:tc>
      </w:tr>
    </w:tbl>
    <w:p>
      <w:pPr>
        <w:spacing w:before="120" w:after="120" w:line="276" w:lineRule="auto"/>
        <w:jc w:val="both"/>
        <w:rPr>
          <w:rFonts w:ascii="Arial" w:hAnsi="Arial" w:cs="Arial"/>
          <w:sz w:val="20"/>
          <w:szCs w:val="20"/>
          <w:lang w:eastAsia="es-ES"/>
        </w:rPr>
      </w:pPr>
    </w:p>
    <w:p>
      <w:pPr>
        <w:spacing w:before="120" w:after="120" w:line="276" w:lineRule="auto"/>
        <w:jc w:val="both"/>
        <w:rPr>
          <w:rFonts w:ascii="Arial" w:hAnsi="Arial" w:cs="Arial"/>
          <w:sz w:val="20"/>
          <w:szCs w:val="20"/>
          <w:lang w:eastAsia="es-ES"/>
        </w:rPr>
      </w:pPr>
      <w:r>
        <w:rPr>
          <w:rFonts w:ascii="Arial" w:hAnsi="Arial" w:cs="Arial"/>
          <w:sz w:val="20"/>
          <w:szCs w:val="20"/>
          <w:lang w:eastAsia="es-ES"/>
        </w:rPr>
        <w:t>En _________, a _____ de ________ de 202_</w:t>
      </w:r>
    </w:p>
    <w:p>
      <w:pPr>
        <w:spacing w:before="120" w:after="120" w:line="276" w:lineRule="auto"/>
        <w:jc w:val="both"/>
        <w:rPr>
          <w:rFonts w:ascii="Arial" w:hAnsi="Arial" w:cs="Arial"/>
          <w:sz w:val="20"/>
          <w:szCs w:val="20"/>
          <w:lang w:eastAsia="es-ES"/>
        </w:rPr>
      </w:pPr>
    </w:p>
    <w:p>
      <w:pPr>
        <w:spacing w:before="120" w:after="120" w:line="276" w:lineRule="auto"/>
        <w:jc w:val="both"/>
        <w:rPr>
          <w:rFonts w:ascii="Arial" w:hAnsi="Arial" w:cs="Arial"/>
          <w:sz w:val="20"/>
          <w:szCs w:val="20"/>
          <w:lang w:eastAsia="es-ES"/>
        </w:rPr>
      </w:pPr>
      <w:r>
        <w:rPr>
          <w:rFonts w:ascii="Arial" w:hAnsi="Arial" w:cs="Arial"/>
          <w:sz w:val="20"/>
          <w:szCs w:val="20"/>
          <w:lang w:eastAsia="es-ES"/>
        </w:rPr>
        <w:t>O/A solicitante</w:t>
      </w:r>
    </w:p>
    <w:p>
      <w:pPr>
        <w:spacing w:before="120" w:after="120" w:line="276" w:lineRule="auto"/>
        <w:jc w:val="both"/>
        <w:rPr>
          <w:rFonts w:ascii="Arial" w:hAnsi="Arial" w:cs="Arial"/>
          <w:sz w:val="20"/>
          <w:szCs w:val="20"/>
          <w:lang w:eastAsia="es-ES"/>
        </w:rPr>
      </w:pPr>
    </w:p>
    <w:p>
      <w:pPr>
        <w:spacing w:before="120" w:after="120" w:line="276" w:lineRule="auto"/>
        <w:jc w:val="both"/>
        <w:rPr>
          <w:rFonts w:ascii="Arial" w:hAnsi="Arial" w:cs="Arial"/>
          <w:sz w:val="20"/>
          <w:szCs w:val="20"/>
          <w:lang w:eastAsia="es-ES"/>
        </w:rPr>
      </w:pPr>
    </w:p>
    <w:p>
      <w:pPr>
        <w:spacing w:before="120" w:after="120" w:line="276" w:lineRule="auto"/>
        <w:jc w:val="both"/>
        <w:rPr>
          <w:rFonts w:ascii="Arial" w:hAnsi="Arial" w:cs="Arial"/>
          <w:sz w:val="20"/>
          <w:szCs w:val="20"/>
          <w:lang w:eastAsia="es-ES"/>
        </w:rPr>
      </w:pPr>
    </w:p>
    <w:p>
      <w:pPr>
        <w:spacing w:before="120" w:after="120" w:line="276" w:lineRule="auto"/>
        <w:jc w:val="both"/>
        <w:rPr>
          <w:rFonts w:ascii="Arial" w:hAnsi="Arial" w:cs="Arial"/>
          <w:sz w:val="20"/>
          <w:szCs w:val="20"/>
          <w:lang w:eastAsia="es-ES"/>
        </w:rPr>
      </w:pPr>
      <w:r>
        <w:rPr>
          <w:rFonts w:ascii="Arial" w:hAnsi="Arial" w:cs="Arial"/>
          <w:sz w:val="20"/>
          <w:szCs w:val="20"/>
          <w:lang w:eastAsia="es-ES"/>
        </w:rPr>
        <w:t>A ALCALDESA PRESIDENTA DO CONCELLO DE FOLGOSO DO COUREL</w:t>
      </w:r>
    </w:p>
    <w:p>
      <w:pPr>
        <w:spacing w:line="276" w:lineRule="auto"/>
        <w:jc w:val="both"/>
        <w:rPr>
          <w:rFonts w:ascii="Arial" w:hAnsi="Arial" w:cs="Arial"/>
          <w:sz w:val="18"/>
          <w:szCs w:val="18"/>
          <w:lang w:eastAsia="es-ES"/>
        </w:rPr>
      </w:pPr>
    </w:p>
    <w:p>
      <w:pPr>
        <w:spacing w:line="276" w:lineRule="auto"/>
        <w:jc w:val="both"/>
        <w:rPr>
          <w:rFonts w:ascii="Arial" w:hAnsi="Arial" w:cs="Arial"/>
          <w:sz w:val="18"/>
          <w:szCs w:val="18"/>
          <w:lang w:eastAsia="es-ES"/>
        </w:rPr>
      </w:pPr>
    </w:p>
    <w:p>
      <w:pPr>
        <w:spacing w:line="276" w:lineRule="auto"/>
        <w:jc w:val="both"/>
        <w:rPr>
          <w:rFonts w:ascii="Arial" w:hAnsi="Arial" w:cs="Arial"/>
          <w:sz w:val="18"/>
          <w:szCs w:val="18"/>
          <w:lang w:eastAsia="es-ES"/>
        </w:rPr>
      </w:pPr>
    </w:p>
    <w:p>
      <w:pPr>
        <w:spacing w:line="276" w:lineRule="auto"/>
        <w:jc w:val="both"/>
        <w:rPr>
          <w:rFonts w:ascii="Arial" w:hAnsi="Arial" w:cs="Arial"/>
          <w:sz w:val="18"/>
          <w:szCs w:val="18"/>
          <w:lang w:eastAsia="es-ES"/>
        </w:rPr>
      </w:pPr>
    </w:p>
    <w:p>
      <w:pPr>
        <w:spacing w:line="276" w:lineRule="auto"/>
        <w:jc w:val="both"/>
        <w:rPr>
          <w:rFonts w:ascii="Arial" w:hAnsi="Arial" w:cs="Arial"/>
          <w:sz w:val="18"/>
          <w:szCs w:val="18"/>
          <w:lang w:eastAsia="es-ES"/>
        </w:rPr>
      </w:pPr>
    </w:p>
    <w:p>
      <w:pPr>
        <w:spacing w:line="276" w:lineRule="auto"/>
        <w:jc w:val="both"/>
        <w:rPr>
          <w:rFonts w:ascii="Arial" w:hAnsi="Arial" w:cs="Arial"/>
          <w:sz w:val="18"/>
          <w:szCs w:val="18"/>
          <w:lang w:eastAsia="es-ES"/>
        </w:rPr>
      </w:pPr>
    </w:p>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C1CAC"/>
    <w:multiLevelType w:val="multilevel"/>
    <w:tmpl w:val="19AC1CAC"/>
    <w:lvl w:ilvl="0" w:tentative="0">
      <w:start w:val="1"/>
      <w:numFmt w:val="low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0A"/>
    <w:rsid w:val="00015B0A"/>
    <w:rsid w:val="000273D3"/>
    <w:rsid w:val="000A65A6"/>
    <w:rsid w:val="003D2E67"/>
    <w:rsid w:val="003E6861"/>
    <w:rsid w:val="00826270"/>
    <w:rsid w:val="0091266D"/>
    <w:rsid w:val="00E13482"/>
    <w:rsid w:val="00E33F13"/>
    <w:rsid w:val="15CE1C1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gl-ES" w:eastAsia="gl-ES" w:bidi="ar-SA"/>
      <w14:ligatures w14:val="none"/>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table" w:styleId="15">
    <w:name w:val="Table Grid"/>
    <w:basedOn w:val="12"/>
    <w:qFormat/>
    <w:uiPriority w:val="39"/>
    <w:pPr>
      <w:spacing w:after="0" w:line="240" w:lineRule="auto"/>
    </w:pPr>
    <w:rPr>
      <w:kern w:val="0"/>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Título 1 Carác."/>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7">
    <w:name w:val="Título 2 Carác."/>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Título 3 Carác."/>
    <w:basedOn w:val="11"/>
    <w:link w:val="4"/>
    <w:semiHidden/>
    <w:uiPriority w:val="9"/>
    <w:rPr>
      <w:rFonts w:eastAsiaTheme="majorEastAsia" w:cstheme="majorBidi"/>
      <w:color w:val="104862" w:themeColor="accent1" w:themeShade="BF"/>
      <w:sz w:val="28"/>
      <w:szCs w:val="28"/>
    </w:rPr>
  </w:style>
  <w:style w:type="character" w:customStyle="1" w:styleId="19">
    <w:name w:val="Título 4 Carác."/>
    <w:basedOn w:val="11"/>
    <w:link w:val="5"/>
    <w:semiHidden/>
    <w:uiPriority w:val="9"/>
    <w:rPr>
      <w:rFonts w:eastAsiaTheme="majorEastAsia" w:cstheme="majorBidi"/>
      <w:i/>
      <w:iCs/>
      <w:color w:val="104862" w:themeColor="accent1" w:themeShade="BF"/>
    </w:rPr>
  </w:style>
  <w:style w:type="character" w:customStyle="1" w:styleId="20">
    <w:name w:val="Título 5 Carác."/>
    <w:basedOn w:val="11"/>
    <w:link w:val="6"/>
    <w:semiHidden/>
    <w:uiPriority w:val="9"/>
    <w:rPr>
      <w:rFonts w:eastAsiaTheme="majorEastAsia" w:cstheme="majorBidi"/>
      <w:color w:val="104862" w:themeColor="accent1" w:themeShade="BF"/>
    </w:rPr>
  </w:style>
  <w:style w:type="character" w:customStyle="1" w:styleId="21">
    <w:name w:val="Título 6 Carác."/>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ítulo 7 Carác."/>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ítulo 8 Carác."/>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ítulo 9 Carác."/>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ítulo Carác."/>
    <w:basedOn w:val="11"/>
    <w:link w:val="14"/>
    <w:uiPriority w:val="10"/>
    <w:rPr>
      <w:rFonts w:asciiTheme="majorHAnsi" w:hAnsiTheme="majorHAnsi" w:eastAsiaTheme="majorEastAsia" w:cstheme="majorBidi"/>
      <w:spacing w:val="-10"/>
      <w:kern w:val="28"/>
      <w:sz w:val="56"/>
      <w:szCs w:val="56"/>
    </w:rPr>
  </w:style>
  <w:style w:type="character" w:customStyle="1" w:styleId="26">
    <w:name w:val="Subtítulo Carác."/>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 Carác."/>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Cita destacada Carác."/>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547</Words>
  <Characters>3123</Characters>
  <Lines>26</Lines>
  <Paragraphs>7</Paragraphs>
  <TotalTime>26</TotalTime>
  <ScaleCrop>false</ScaleCrop>
  <LinksUpToDate>false</LinksUpToDate>
  <CharactersWithSpaces>3663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2024-01-16T12:36:00Z</dcterms:created>
  <dc:creator>Carolina Fdez.</dc:creator>
  <cp:lastModifiedBy>info</cp:lastModifiedBy>
  <dcterms:modified xsi:type="dcterms:W3CDTF">2024-01-22T11:07:19Z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3082-12.2.0.13431</vt:lpwstr>
  </property>
  <property fmtid="{D5CDD505-2E9C-101B-9397-08002B2CF9AE}" pid="3" name="ICV">
    <vt:lpwstr>A7046FDCE59A42FD937856EE85970BAE_13</vt:lpwstr>
  </property>
</Properties>
</file>