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9630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b/>
          <w:bCs/>
          <w:szCs w:val="21"/>
        </w:rPr>
        <w:t>FIRMA QUATTRO TRABAJO SOCIAL</w:t>
      </w:r>
      <w:r>
        <w:rPr>
          <w:rFonts w:ascii="Calibri" w:hAnsi="Calibri"/>
          <w:szCs w:val="21"/>
        </w:rPr>
        <w:t xml:space="preserve">, precisa cubrir un puesto de trabajo en su organización. </w:t>
      </w:r>
    </w:p>
    <w:p w14:paraId="58804EFA" w14:textId="77777777" w:rsidR="0044290F" w:rsidRDefault="0044290F" w:rsidP="0089619F">
      <w:pPr>
        <w:rPr>
          <w:rFonts w:ascii="Calibri" w:hAnsi="Calibri"/>
          <w:b/>
          <w:bCs/>
          <w:szCs w:val="21"/>
        </w:rPr>
      </w:pPr>
    </w:p>
    <w:p w14:paraId="16939CB0" w14:textId="5A2F0283" w:rsidR="0089619F" w:rsidRDefault="0089619F" w:rsidP="0089619F">
      <w:pPr>
        <w:rPr>
          <w:rFonts w:ascii="Calibri" w:hAnsi="Calibri"/>
          <w:b/>
          <w:bCs/>
          <w:szCs w:val="21"/>
        </w:rPr>
      </w:pPr>
      <w:r>
        <w:rPr>
          <w:rFonts w:ascii="Calibri" w:hAnsi="Calibri"/>
          <w:b/>
          <w:bCs/>
          <w:szCs w:val="21"/>
        </w:rPr>
        <w:t xml:space="preserve">Se requiere el siguiente perfil: </w:t>
      </w:r>
    </w:p>
    <w:p w14:paraId="37EEB91F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- Grado o Diplomatura en Trabajo Social</w:t>
      </w:r>
    </w:p>
    <w:p w14:paraId="5C40A20B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- Colegiación en Colegio Oficial de Trabajo Social, preferentemente de Galicia.</w:t>
      </w:r>
    </w:p>
    <w:p w14:paraId="36955A49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- Competencias: </w:t>
      </w:r>
    </w:p>
    <w:p w14:paraId="1AB577A4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       * Experiencia en atención directa y aplicación del método de gestión de casos.</w:t>
      </w:r>
    </w:p>
    <w:p w14:paraId="3EBB8F3E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       * Conocimiento y manejo en la aplicación de recursos sociales del sistema público. </w:t>
      </w:r>
    </w:p>
    <w:p w14:paraId="3C730DFF" w14:textId="3BB2ECB0" w:rsidR="0089619F" w:rsidRDefault="0089619F" w:rsidP="0044290F">
      <w:pPr>
        <w:ind w:left="345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* Nivel de inglés avanzado en conversación, (no es necesaria la acreditación del nivel de clasificación). Se considera una competencia imprescindible. </w:t>
      </w:r>
    </w:p>
    <w:p w14:paraId="24ECCCA0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        * Competencias digitales y manejo de paquete Office y aplicación </w:t>
      </w:r>
      <w:proofErr w:type="spellStart"/>
      <w:r>
        <w:rPr>
          <w:rFonts w:ascii="Calibri" w:hAnsi="Calibri"/>
          <w:szCs w:val="21"/>
        </w:rPr>
        <w:t>Canva</w:t>
      </w:r>
      <w:proofErr w:type="spellEnd"/>
      <w:r>
        <w:rPr>
          <w:rFonts w:ascii="Calibri" w:hAnsi="Calibri"/>
          <w:szCs w:val="21"/>
        </w:rPr>
        <w:t xml:space="preserve">. </w:t>
      </w:r>
    </w:p>
    <w:p w14:paraId="2B72D990" w14:textId="77777777" w:rsidR="0089619F" w:rsidRDefault="0089619F" w:rsidP="0089619F">
      <w:pPr>
        <w:rPr>
          <w:rFonts w:ascii="Calibri" w:hAnsi="Calibri"/>
          <w:szCs w:val="21"/>
        </w:rPr>
      </w:pPr>
    </w:p>
    <w:p w14:paraId="70112F11" w14:textId="77777777" w:rsidR="0089619F" w:rsidRDefault="0089619F" w:rsidP="0089619F">
      <w:pPr>
        <w:rPr>
          <w:rFonts w:ascii="Calibri" w:hAnsi="Calibri"/>
          <w:b/>
          <w:bCs/>
          <w:szCs w:val="21"/>
        </w:rPr>
      </w:pPr>
      <w:r>
        <w:rPr>
          <w:rFonts w:ascii="Calibri" w:hAnsi="Calibri"/>
          <w:b/>
          <w:bCs/>
          <w:szCs w:val="21"/>
        </w:rPr>
        <w:t xml:space="preserve">Condiciones laborales: </w:t>
      </w:r>
    </w:p>
    <w:p w14:paraId="5E47A37F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- Fecha prevista de incorporación: primeros del mes de </w:t>
      </w:r>
      <w:proofErr w:type="gramStart"/>
      <w:r>
        <w:rPr>
          <w:rFonts w:ascii="Calibri" w:hAnsi="Calibri"/>
          <w:szCs w:val="21"/>
        </w:rPr>
        <w:t>Octubre</w:t>
      </w:r>
      <w:proofErr w:type="gramEnd"/>
      <w:r>
        <w:rPr>
          <w:rFonts w:ascii="Calibri" w:hAnsi="Calibri"/>
          <w:szCs w:val="21"/>
        </w:rPr>
        <w:t>-2023</w:t>
      </w:r>
    </w:p>
    <w:p w14:paraId="7D5836F2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- Contrato </w:t>
      </w:r>
      <w:proofErr w:type="gramStart"/>
      <w:r>
        <w:rPr>
          <w:rFonts w:ascii="Calibri" w:hAnsi="Calibri"/>
          <w:szCs w:val="21"/>
        </w:rPr>
        <w:t>laboral  de</w:t>
      </w:r>
      <w:proofErr w:type="gramEnd"/>
      <w:r>
        <w:rPr>
          <w:rFonts w:ascii="Calibri" w:hAnsi="Calibri"/>
          <w:szCs w:val="21"/>
        </w:rPr>
        <w:t xml:space="preserve"> tipología fija y de 25 horas. Modalidad mixta: presencial y teletrabajo. </w:t>
      </w:r>
    </w:p>
    <w:p w14:paraId="3C40CCC3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- Retribución: salario sujeto a las condiciones del convenio sectorial de “Oficinas y despachos”. </w:t>
      </w:r>
    </w:p>
    <w:p w14:paraId="1CFC2F95" w14:textId="77777777" w:rsidR="0089619F" w:rsidRDefault="0089619F" w:rsidP="0089619F">
      <w:pPr>
        <w:rPr>
          <w:rFonts w:ascii="Calibri" w:hAnsi="Calibri"/>
          <w:szCs w:val="21"/>
        </w:rPr>
      </w:pPr>
    </w:p>
    <w:p w14:paraId="11BA1956" w14:textId="77777777" w:rsidR="0089619F" w:rsidRDefault="0089619F" w:rsidP="0089619F">
      <w:pPr>
        <w:rPr>
          <w:rFonts w:ascii="Calibri" w:hAnsi="Calibri"/>
          <w:szCs w:val="21"/>
          <w:lang w:val="pt-PT"/>
        </w:rPr>
      </w:pPr>
      <w:r>
        <w:rPr>
          <w:rFonts w:ascii="Calibri" w:hAnsi="Calibri"/>
          <w:szCs w:val="21"/>
          <w:lang w:val="pt-PT"/>
        </w:rPr>
        <w:t xml:space="preserve">Enviar C.V. A </w:t>
      </w:r>
      <w:hyperlink r:id="rId4" w:history="1">
        <w:r>
          <w:rPr>
            <w:rStyle w:val="Hipervnculo"/>
            <w:rFonts w:ascii="Calibri" w:hAnsi="Calibri"/>
            <w:szCs w:val="21"/>
            <w:lang w:val="pt-PT"/>
          </w:rPr>
          <w:t>info@firmaquattro.com</w:t>
        </w:r>
      </w:hyperlink>
    </w:p>
    <w:p w14:paraId="2B6AA02E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Fecha tope de recepción: 31 de julio-23</w:t>
      </w:r>
    </w:p>
    <w:p w14:paraId="348FD76F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Fecha de inicio de preselección: 28 de agosto-23 Fecha de decisión de la persona seleccionada: 8 de septiembre-23</w:t>
      </w:r>
    </w:p>
    <w:p w14:paraId="0D48852F" w14:textId="77777777" w:rsidR="0089619F" w:rsidRDefault="0089619F" w:rsidP="0089619F">
      <w:pPr>
        <w:rPr>
          <w:rFonts w:ascii="Calibri" w:hAnsi="Calibri"/>
          <w:szCs w:val="21"/>
        </w:rPr>
      </w:pPr>
    </w:p>
    <w:p w14:paraId="322A16F8" w14:textId="77777777" w:rsidR="0089619F" w:rsidRDefault="0089619F" w:rsidP="0089619F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A todas las personas que pasen a la preselección, les serán comunicadas todas las decisiones que se vayan adoptando. </w:t>
      </w:r>
    </w:p>
    <w:p w14:paraId="4232FBB5" w14:textId="77777777" w:rsidR="00236FBC" w:rsidRDefault="00236FBC"/>
    <w:sectPr w:rsidR="00236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F"/>
    <w:rsid w:val="00236FBC"/>
    <w:rsid w:val="0044290F"/>
    <w:rsid w:val="0089619F"/>
    <w:rsid w:val="00A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66A"/>
  <w15:chartTrackingRefBased/>
  <w15:docId w15:val="{E51D660E-0583-4843-BD78-B034B19A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9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6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irmaquattr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</dc:creator>
  <cp:keywords/>
  <dc:description/>
  <cp:lastModifiedBy>Ana Hernandez</cp:lastModifiedBy>
  <cp:revision>2</cp:revision>
  <dcterms:created xsi:type="dcterms:W3CDTF">2023-07-18T09:01:00Z</dcterms:created>
  <dcterms:modified xsi:type="dcterms:W3CDTF">2023-07-18T09:03:00Z</dcterms:modified>
</cp:coreProperties>
</file>