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"/>
        <w:rPr>
          <w:rFonts w:ascii="Times New Roman"/>
          <w:b w:val="0"/>
          <w:sz w:val="27"/>
        </w:rPr>
      </w:pPr>
    </w:p>
    <w:p>
      <w:pPr>
        <w:pStyle w:val="BodyText"/>
        <w:ind w:left="3885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828344" cy="1019555"/>
            <wp:effectExtent l="0" t="0" r="0" b="0"/>
            <wp:docPr id="1" name="image1.jpeg" descr="P1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44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28"/>
        </w:rPr>
      </w:pPr>
    </w:p>
    <w:p>
      <w:pPr>
        <w:pStyle w:val="Title"/>
        <w:spacing w:line="312" w:lineRule="auto"/>
      </w:pPr>
      <w:r>
        <w:rPr>
          <w:color w:val="212121"/>
        </w:rPr>
        <w:t>O Colexio Oficial de Traballo Social volve esixir a vacinación urxente do persoal</w:t>
      </w:r>
      <w:r>
        <w:rPr>
          <w:color w:val="212121"/>
          <w:spacing w:val="-70"/>
        </w:rPr>
        <w:t> </w:t>
      </w:r>
      <w:r>
        <w:rPr>
          <w:color w:val="212121"/>
        </w:rPr>
        <w:t>de</w:t>
      </w:r>
      <w:r>
        <w:rPr>
          <w:color w:val="212121"/>
          <w:spacing w:val="-2"/>
        </w:rPr>
        <w:t> </w:t>
      </w:r>
      <w:r>
        <w:rPr>
          <w:color w:val="212121"/>
        </w:rPr>
        <w:t>Traballo</w:t>
      </w:r>
      <w:r>
        <w:rPr>
          <w:color w:val="212121"/>
          <w:spacing w:val="-1"/>
        </w:rPr>
        <w:t> </w:t>
      </w:r>
      <w:r>
        <w:rPr>
          <w:color w:val="212121"/>
        </w:rPr>
        <w:t>Social</w:t>
      </w:r>
      <w:r>
        <w:rPr>
          <w:color w:val="212121"/>
          <w:spacing w:val="-2"/>
        </w:rPr>
        <w:t> </w:t>
      </w:r>
      <w:r>
        <w:rPr>
          <w:color w:val="212121"/>
        </w:rPr>
        <w:t>e</w:t>
      </w:r>
      <w:r>
        <w:rPr>
          <w:color w:val="212121"/>
          <w:spacing w:val="-2"/>
        </w:rPr>
        <w:t> </w:t>
      </w:r>
      <w:r>
        <w:rPr>
          <w:color w:val="212121"/>
        </w:rPr>
        <w:t>denuncia</w:t>
      </w:r>
      <w:r>
        <w:rPr>
          <w:color w:val="212121"/>
          <w:spacing w:val="-1"/>
        </w:rPr>
        <w:t> </w:t>
      </w:r>
      <w:r>
        <w:rPr>
          <w:color w:val="212121"/>
        </w:rPr>
        <w:t>a desorganización</w:t>
      </w:r>
      <w:r>
        <w:rPr>
          <w:color w:val="212121"/>
          <w:spacing w:val="-3"/>
        </w:rPr>
        <w:t> </w:t>
      </w:r>
      <w:r>
        <w:rPr>
          <w:color w:val="212121"/>
        </w:rPr>
        <w:t>do</w:t>
      </w:r>
      <w:r>
        <w:rPr>
          <w:color w:val="212121"/>
          <w:spacing w:val="-1"/>
        </w:rPr>
        <w:t> </w:t>
      </w:r>
      <w:r>
        <w:rPr>
          <w:color w:val="212121"/>
        </w:rPr>
        <w:t>proceso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060" w:val="left" w:leader="none"/>
        </w:tabs>
        <w:spacing w:line="276" w:lineRule="auto" w:before="0" w:after="0"/>
        <w:ind w:left="1059" w:right="571" w:hanging="360"/>
        <w:jc w:val="both"/>
        <w:rPr>
          <w:b/>
          <w:i/>
          <w:sz w:val="24"/>
        </w:rPr>
      </w:pPr>
      <w:r>
        <w:rPr>
          <w:b/>
          <w:i/>
          <w:sz w:val="24"/>
        </w:rPr>
        <w:t>O Colexio Oficial de Traballo Social de Galicia (COTSG) aínda non recibiu resposta das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Direccións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Xerais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Saúde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Pública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Atención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Sociosanitaria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sobre</w:t>
      </w:r>
      <w:r>
        <w:rPr>
          <w:b/>
          <w:i/>
          <w:spacing w:val="55"/>
          <w:sz w:val="24"/>
        </w:rPr>
        <w:t> </w:t>
      </w:r>
      <w:r>
        <w:rPr>
          <w:b/>
          <w:i/>
          <w:sz w:val="24"/>
        </w:rPr>
        <w:t>as</w:t>
      </w:r>
      <w:r>
        <w:rPr>
          <w:b/>
          <w:i/>
          <w:spacing w:val="55"/>
          <w:sz w:val="24"/>
        </w:rPr>
        <w:t> </w:t>
      </w:r>
      <w:r>
        <w:rPr>
          <w:b/>
          <w:i/>
          <w:sz w:val="24"/>
        </w:rPr>
        <w:t>súas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reclamacións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</w:tabs>
        <w:spacing w:line="273" w:lineRule="auto" w:before="1" w:after="0"/>
        <w:ind w:left="1059" w:right="573" w:hanging="360"/>
        <w:jc w:val="both"/>
        <w:rPr>
          <w:b/>
          <w:i/>
          <w:sz w:val="24"/>
        </w:rPr>
      </w:pPr>
      <w:r>
        <w:rPr>
          <w:b/>
          <w:i/>
          <w:sz w:val="24"/>
        </w:rPr>
        <w:t>Lembran que o Traballo Social está considerado profesión esencial desde que iniciou 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pandemia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de COVID-19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en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marzo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2020</w:t>
      </w:r>
    </w:p>
    <w:p>
      <w:pPr>
        <w:pStyle w:val="BodyText"/>
        <w:spacing w:before="3"/>
        <w:rPr>
          <w:i/>
          <w:sz w:val="26"/>
        </w:rPr>
      </w:pPr>
    </w:p>
    <w:p>
      <w:pPr>
        <w:spacing w:line="276" w:lineRule="auto" w:before="0"/>
        <w:ind w:left="699" w:right="571" w:firstLine="0"/>
        <w:jc w:val="both"/>
        <w:rPr>
          <w:sz w:val="24"/>
        </w:rPr>
      </w:pPr>
      <w:r>
        <w:rPr>
          <w:rFonts w:ascii="Times New Roman" w:hAnsi="Times New Roman"/>
          <w:i/>
          <w:sz w:val="24"/>
        </w:rPr>
        <w:t>Redacción 01-03-21.- </w:t>
      </w:r>
      <w:r>
        <w:rPr>
          <w:sz w:val="24"/>
        </w:rPr>
        <w:t>O Colexio Oficial de Traballo Social </w:t>
      </w:r>
      <w:r>
        <w:rPr>
          <w:b/>
          <w:sz w:val="24"/>
        </w:rPr>
        <w:t>volve reclamar a vacinación urxente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 persoal de Traballo Social logo de que na Etapa 1 do proceso de vacinación este colectivo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non recibise ao completo a vacina. </w:t>
      </w:r>
      <w:r>
        <w:rPr>
          <w:sz w:val="24"/>
        </w:rPr>
        <w:t>Lembran que as e os profesionais do Traballo Social asumen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b/>
          <w:sz w:val="24"/>
        </w:rPr>
        <w:t>risco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incrementado,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tanto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Administración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pública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terceiro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sector,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exposición e transmisión do coronavirus polo contacto prolongado e frecuente coas persoas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usuarias, </w:t>
      </w:r>
      <w:r>
        <w:rPr>
          <w:sz w:val="24"/>
        </w:rPr>
        <w:t>en detrimento da seguridade e a saúde das dúas partes implicadas no proceso de</w:t>
      </w:r>
      <w:r>
        <w:rPr>
          <w:spacing w:val="1"/>
          <w:sz w:val="24"/>
        </w:rPr>
        <w:t> </w:t>
      </w:r>
      <w:r>
        <w:rPr>
          <w:sz w:val="24"/>
        </w:rPr>
        <w:t>intervención</w:t>
      </w:r>
      <w:r>
        <w:rPr>
          <w:spacing w:val="-2"/>
          <w:sz w:val="24"/>
        </w:rPr>
        <w:t> </w:t>
      </w:r>
      <w:r>
        <w:rPr>
          <w:sz w:val="24"/>
        </w:rPr>
        <w:t>social.</w:t>
      </w:r>
    </w:p>
    <w:p>
      <w:pPr>
        <w:pStyle w:val="BodyText"/>
        <w:spacing w:before="8"/>
        <w:rPr>
          <w:b w:val="0"/>
          <w:sz w:val="27"/>
        </w:rPr>
      </w:pPr>
    </w:p>
    <w:p>
      <w:pPr>
        <w:spacing w:line="276" w:lineRule="auto" w:before="0"/>
        <w:ind w:left="699" w:right="570" w:firstLine="0"/>
        <w:jc w:val="both"/>
        <w:rPr>
          <w:sz w:val="24"/>
        </w:rPr>
      </w:pPr>
      <w:r>
        <w:rPr>
          <w:sz w:val="24"/>
        </w:rPr>
        <w:t>O Colexio sinala que xa na Orde SND/295/2020 de 26 de marzo, pola que se adoptaron as</w:t>
      </w:r>
      <w:r>
        <w:rPr>
          <w:spacing w:val="1"/>
          <w:sz w:val="24"/>
        </w:rPr>
        <w:t> </w:t>
      </w:r>
      <w:r>
        <w:rPr>
          <w:sz w:val="24"/>
        </w:rPr>
        <w:t>medidas en materia de recursos humanos no ámbito dos servizos sociais ante a pandemia de</w:t>
      </w:r>
      <w:r>
        <w:rPr>
          <w:spacing w:val="1"/>
          <w:sz w:val="24"/>
        </w:rPr>
        <w:t> </w:t>
      </w:r>
      <w:r>
        <w:rPr>
          <w:sz w:val="24"/>
        </w:rPr>
        <w:t>COVID-19, </w:t>
      </w:r>
      <w:r>
        <w:rPr>
          <w:b/>
          <w:sz w:val="24"/>
        </w:rPr>
        <w:t>o Traballo Social foi declarado como función esencial en todo o territorio español.</w:t>
      </w:r>
      <w:r>
        <w:rPr>
          <w:b/>
          <w:spacing w:val="1"/>
          <w:sz w:val="24"/>
        </w:rPr>
        <w:t> </w:t>
      </w:r>
      <w:r>
        <w:rPr>
          <w:sz w:val="24"/>
        </w:rPr>
        <w:t>Neste sentido, durante a actual etapa do proceso de vacinación </w:t>
      </w:r>
      <w:r>
        <w:rPr>
          <w:b/>
          <w:sz w:val="24"/>
        </w:rPr>
        <w:t>é de obriga a vacinación 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colectivo, ao contemplarse a subministración da vacina a todo o persoal esencial menor de 55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anos. </w:t>
      </w:r>
      <w:r>
        <w:rPr>
          <w:sz w:val="24"/>
        </w:rPr>
        <w:t>Recordamos que os servizos esenciais son definidos como aqueles necesarios para manter</w:t>
      </w:r>
      <w:r>
        <w:rPr>
          <w:spacing w:val="-52"/>
          <w:sz w:val="24"/>
        </w:rPr>
        <w:t> </w:t>
      </w:r>
      <w:r>
        <w:rPr>
          <w:sz w:val="24"/>
        </w:rPr>
        <w:t>as funcións sociais básicas, a saúde, a seguridade e o benestar social e económico da cidadanía,</w:t>
      </w:r>
      <w:r>
        <w:rPr>
          <w:spacing w:val="1"/>
          <w:sz w:val="24"/>
        </w:rPr>
        <w:t> </w:t>
      </w:r>
      <w:r>
        <w:rPr>
          <w:sz w:val="24"/>
        </w:rPr>
        <w:t>así</w:t>
      </w:r>
      <w:r>
        <w:rPr>
          <w:spacing w:val="-1"/>
          <w:sz w:val="24"/>
        </w:rPr>
        <w:t> </w:t>
      </w:r>
      <w:r>
        <w:rPr>
          <w:sz w:val="24"/>
        </w:rPr>
        <w:t>como o</w:t>
      </w:r>
      <w:r>
        <w:rPr>
          <w:spacing w:val="-2"/>
          <w:sz w:val="24"/>
        </w:rPr>
        <w:t> </w:t>
      </w:r>
      <w:r>
        <w:rPr>
          <w:sz w:val="24"/>
        </w:rPr>
        <w:t>eficaz</w:t>
      </w:r>
      <w:r>
        <w:rPr>
          <w:spacing w:val="-2"/>
          <w:sz w:val="24"/>
        </w:rPr>
        <w:t> </w:t>
      </w:r>
      <w:r>
        <w:rPr>
          <w:sz w:val="24"/>
        </w:rPr>
        <w:t>funcionamento</w:t>
      </w:r>
      <w:r>
        <w:rPr>
          <w:spacing w:val="-2"/>
          <w:sz w:val="24"/>
        </w:rPr>
        <w:t> </w:t>
      </w:r>
      <w:r>
        <w:rPr>
          <w:sz w:val="24"/>
        </w:rPr>
        <w:t>das Administracións</w:t>
      </w:r>
      <w:r>
        <w:rPr>
          <w:spacing w:val="-1"/>
          <w:sz w:val="24"/>
        </w:rPr>
        <w:t> </w:t>
      </w:r>
      <w:r>
        <w:rPr>
          <w:sz w:val="24"/>
        </w:rPr>
        <w:t>públicas</w:t>
      </w:r>
      <w:r>
        <w:rPr>
          <w:spacing w:val="-3"/>
          <w:sz w:val="24"/>
        </w:rPr>
        <w:t> </w:t>
      </w:r>
      <w:r>
        <w:rPr>
          <w:sz w:val="24"/>
        </w:rPr>
        <w:t>e institucións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Estado.</w:t>
      </w:r>
    </w:p>
    <w:p>
      <w:pPr>
        <w:pStyle w:val="BodyText"/>
        <w:spacing w:before="8"/>
        <w:rPr>
          <w:b w:val="0"/>
          <w:sz w:val="27"/>
        </w:rPr>
      </w:pPr>
    </w:p>
    <w:p>
      <w:pPr>
        <w:pStyle w:val="BodyText"/>
        <w:ind w:left="699"/>
      </w:pPr>
      <w:r>
        <w:rPr/>
        <w:t>Desorganización</w:t>
      </w:r>
    </w:p>
    <w:p>
      <w:pPr>
        <w:spacing w:line="276" w:lineRule="auto" w:before="43"/>
        <w:ind w:left="699" w:right="571" w:firstLine="0"/>
        <w:jc w:val="both"/>
        <w:rPr>
          <w:sz w:val="24"/>
        </w:rPr>
      </w:pPr>
      <w:r>
        <w:rPr>
          <w:sz w:val="24"/>
        </w:rPr>
        <w:t>Por outra banda, o Colexio quere trasladar a voz das traballadoras e traballadores sociais que</w:t>
      </w:r>
      <w:r>
        <w:rPr>
          <w:spacing w:val="1"/>
          <w:sz w:val="24"/>
        </w:rPr>
        <w:t> </w:t>
      </w:r>
      <w:r>
        <w:rPr>
          <w:sz w:val="24"/>
        </w:rPr>
        <w:t>desempeñan o seu labor en atención directa ás persoas usuarias para denunciar a </w:t>
      </w:r>
      <w:r>
        <w:rPr>
          <w:b/>
          <w:sz w:val="24"/>
        </w:rPr>
        <w:t>falta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organización que está a rexer o proceso. </w:t>
      </w:r>
      <w:r>
        <w:rPr>
          <w:sz w:val="24"/>
        </w:rPr>
        <w:t>Desde a entidade denuncian a </w:t>
      </w:r>
      <w:r>
        <w:rPr>
          <w:b/>
          <w:sz w:val="24"/>
        </w:rPr>
        <w:t>“falta dun estándar 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notificación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 vacinación,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que ás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veces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produce 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través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Colexios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Profesionais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noutras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través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dos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centros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traballo”</w:t>
      </w:r>
      <w:r>
        <w:rPr>
          <w:sz w:val="24"/>
        </w:rPr>
        <w:t>.</w:t>
      </w:r>
      <w:r>
        <w:rPr>
          <w:spacing w:val="22"/>
          <w:sz w:val="24"/>
        </w:rPr>
        <w:t> </w:t>
      </w:r>
      <w:r>
        <w:rPr>
          <w:sz w:val="24"/>
        </w:rPr>
        <w:t>Explican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“é</w:t>
      </w:r>
      <w:r>
        <w:rPr>
          <w:spacing w:val="23"/>
          <w:sz w:val="24"/>
        </w:rPr>
        <w:t> </w:t>
      </w:r>
      <w:r>
        <w:rPr>
          <w:sz w:val="24"/>
        </w:rPr>
        <w:t>necesario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procedemento</w:t>
      </w:r>
      <w:r>
        <w:rPr>
          <w:spacing w:val="24"/>
          <w:sz w:val="24"/>
        </w:rPr>
        <w:t> </w:t>
      </w:r>
      <w:r>
        <w:rPr>
          <w:sz w:val="24"/>
        </w:rPr>
        <w:t>se</w:t>
      </w:r>
    </w:p>
    <w:p>
      <w:pPr>
        <w:spacing w:after="0" w:line="276" w:lineRule="auto"/>
        <w:jc w:val="both"/>
        <w:rPr>
          <w:sz w:val="24"/>
        </w:rPr>
        <w:sectPr>
          <w:footerReference w:type="default" r:id="rId5"/>
          <w:type w:val="continuous"/>
          <w:pgSz w:w="11920" w:h="16850"/>
          <w:pgMar w:footer="839" w:top="1600" w:bottom="1020" w:left="740" w:right="500"/>
          <w:pgNumType w:start="1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19"/>
        </w:rPr>
      </w:pPr>
    </w:p>
    <w:p>
      <w:pPr>
        <w:spacing w:line="276" w:lineRule="auto" w:before="52"/>
        <w:ind w:left="700" w:right="573" w:firstLine="0"/>
        <w:jc w:val="both"/>
        <w:rPr>
          <w:sz w:val="24"/>
        </w:rPr>
      </w:pPr>
      <w:r>
        <w:rPr>
          <w:sz w:val="24"/>
        </w:rPr>
        <w:t>unifique e estandarice, así como que se organice segundo un criterio obxectivo de risco de</w:t>
      </w:r>
      <w:r>
        <w:rPr>
          <w:spacing w:val="1"/>
          <w:sz w:val="24"/>
        </w:rPr>
        <w:t> </w:t>
      </w:r>
      <w:r>
        <w:rPr>
          <w:sz w:val="24"/>
        </w:rPr>
        <w:t>exposición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transmisión”.</w:t>
      </w:r>
    </w:p>
    <w:p>
      <w:pPr>
        <w:pStyle w:val="BodyText"/>
        <w:spacing w:before="7"/>
        <w:rPr>
          <w:b w:val="0"/>
          <w:sz w:val="27"/>
        </w:rPr>
      </w:pPr>
    </w:p>
    <w:p>
      <w:pPr>
        <w:pStyle w:val="BodyText"/>
        <w:spacing w:line="276" w:lineRule="auto"/>
        <w:ind w:left="700" w:right="572"/>
        <w:jc w:val="both"/>
      </w:pPr>
      <w:r>
        <w:rPr>
          <w:b w:val="0"/>
        </w:rPr>
        <w:t>Por último, desde a Xunta de Goberno </w:t>
      </w:r>
      <w:r>
        <w:rPr/>
        <w:t>“lamentan” a “falta de resposta ás súas anteriores</w:t>
      </w:r>
      <w:r>
        <w:rPr>
          <w:spacing w:val="1"/>
        </w:rPr>
        <w:t> </w:t>
      </w:r>
      <w:r>
        <w:rPr/>
        <w:t>reclamacións por parte das Direccións Xerais de Saúde Pública e Atención Sociosanitaria”. </w:t>
      </w:r>
      <w:r>
        <w:rPr>
          <w:b w:val="0"/>
        </w:rPr>
        <w:t>O</w:t>
      </w:r>
      <w:r>
        <w:rPr>
          <w:b w:val="0"/>
          <w:spacing w:val="1"/>
        </w:rPr>
        <w:t> </w:t>
      </w:r>
      <w:r>
        <w:rPr>
          <w:b w:val="0"/>
        </w:rPr>
        <w:t>COTSG</w:t>
      </w:r>
      <w:r>
        <w:rPr>
          <w:b w:val="0"/>
          <w:spacing w:val="1"/>
        </w:rPr>
        <w:t> </w:t>
      </w:r>
      <w:r>
        <w:rPr>
          <w:b w:val="0"/>
        </w:rPr>
        <w:t>reclama</w:t>
      </w:r>
      <w:r>
        <w:rPr>
          <w:b w:val="0"/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diálogo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institucións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Colexio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colectivo</w:t>
      </w:r>
      <w:r>
        <w:rPr>
          <w:spacing w:val="1"/>
        </w:rPr>
        <w:t> </w:t>
      </w:r>
      <w:r>
        <w:rPr/>
        <w:t>profesional do Traballo Social</w:t>
      </w:r>
      <w:r>
        <w:rPr>
          <w:spacing w:val="1"/>
        </w:rPr>
        <w:t> </w:t>
      </w:r>
      <w:r>
        <w:rPr/>
        <w:t>como un</w:t>
      </w:r>
      <w:r>
        <w:rPr>
          <w:spacing w:val="1"/>
        </w:rPr>
        <w:t> </w:t>
      </w:r>
      <w:r>
        <w:rPr/>
        <w:t>alicerce fundamental</w:t>
      </w:r>
      <w:r>
        <w:rPr>
          <w:spacing w:val="1"/>
        </w:rPr>
        <w:t> </w:t>
      </w:r>
      <w:r>
        <w:rPr/>
        <w:t>para o éxito do proceso de</w:t>
      </w:r>
      <w:r>
        <w:rPr>
          <w:spacing w:val="1"/>
        </w:rPr>
        <w:t> </w:t>
      </w:r>
      <w:r>
        <w:rPr/>
        <w:t>vacinación.</w:t>
      </w:r>
    </w:p>
    <w:p>
      <w:pPr>
        <w:pStyle w:val="BodyText"/>
        <w:spacing w:before="11"/>
        <w:rPr>
          <w:sz w:val="25"/>
        </w:rPr>
      </w:pPr>
    </w:p>
    <w:p>
      <w:pPr>
        <w:spacing w:before="1"/>
        <w:ind w:left="700"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+INFO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GABINETE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DE COMUNICACIÓN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606 825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166</w:t>
      </w:r>
    </w:p>
    <w:sectPr>
      <w:pgSz w:w="11920" w:h="16850"/>
      <w:pgMar w:header="0" w:footer="839" w:top="1600" w:bottom="1020" w:left="7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2.920013pt;margin-top:789.079956pt;width:11.85pt;height:12.6pt;mso-position-horizontal-relative:page;mso-position-vertical-relative:page;z-index:-15761408" type="#_x0000_t202" filled="false" stroked="false">
          <v:textbox inset="0,0,0,0">
            <w:txbxContent>
              <w:p>
                <w:pPr>
                  <w:spacing w:line="235" w:lineRule="exact" w:before="0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109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60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021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82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3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04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6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2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8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74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left="1396" w:right="106" w:hanging="1296"/>
    </w:pPr>
    <w:rPr>
      <w:rFonts w:ascii="Calibri" w:hAnsi="Calibri" w:eastAsia="Calibri" w:cs="Calibri"/>
      <w:b/>
      <w:bCs/>
      <w:sz w:val="32"/>
      <w:szCs w:val="3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059" w:right="571" w:hanging="360"/>
      <w:jc w:val="both"/>
    </w:pPr>
    <w:rPr>
      <w:rFonts w:ascii="Calibri" w:hAnsi="Calibri" w:eastAsia="Calibri" w:cs="Calibri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dcterms:created xsi:type="dcterms:W3CDTF">2021-04-15T17:59:43Z</dcterms:created>
  <dcterms:modified xsi:type="dcterms:W3CDTF">2021-04-15T17:59:43Z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2021-04-15T00:00:00Z</vt:filetime>
  </property>
</Properties>
</file>